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F32C1">
      <w:pPr>
        <w:jc w:val="center"/>
        <w:rPr>
          <w:rFonts w:ascii="Calibri" w:hAnsi="Calibri" w:eastAsia="宋体" w:cs="Times New Roman"/>
          <w:b/>
          <w:sz w:val="36"/>
          <w:szCs w:val="36"/>
        </w:rPr>
      </w:pPr>
      <w:r>
        <w:rPr>
          <w:rFonts w:hint="eastAsia" w:ascii="Calibri" w:hAnsi="Calibri" w:eastAsia="宋体" w:cs="Times New Roman"/>
          <w:b/>
          <w:sz w:val="36"/>
          <w:szCs w:val="36"/>
        </w:rPr>
        <w:t>一致性声明</w:t>
      </w:r>
    </w:p>
    <w:p w14:paraId="799DC8A8">
      <w:pPr>
        <w:spacing w:line="360" w:lineRule="auto"/>
        <w:rPr>
          <w:rFonts w:ascii="Calibri" w:hAnsi="Calibri" w:eastAsia="宋体" w:cs="Times New Roman"/>
          <w:szCs w:val="22"/>
        </w:rPr>
      </w:pPr>
    </w:p>
    <w:p w14:paraId="34C6E360">
      <w:pPr>
        <w:spacing w:line="360" w:lineRule="auto"/>
        <w:ind w:firstLine="480" w:firstLineChars="200"/>
        <w:rPr>
          <w:rFonts w:ascii="Calibri" w:hAnsi="Calibri" w:eastAsia="宋体" w:cs="Times New Roman"/>
          <w:sz w:val="24"/>
          <w:szCs w:val="24"/>
          <w:u w:val="single"/>
        </w:rPr>
      </w:pPr>
      <w:r>
        <w:rPr>
          <w:rFonts w:hint="eastAsia" w:ascii="Calibri" w:hAnsi="Calibri" w:eastAsia="宋体" w:cs="Times New Roman"/>
          <w:sz w:val="24"/>
          <w:szCs w:val="24"/>
        </w:rPr>
        <w:t>本</w:t>
      </w:r>
      <w:r>
        <w:rPr>
          <w:rFonts w:hint="eastAsia" w:ascii="Calibri" w:hAnsi="Calibri" w:eastAsia="宋体" w:cs="Times New Roman"/>
          <w:sz w:val="24"/>
          <w:szCs w:val="24"/>
          <w:lang w:val="en-US" w:eastAsia="zh-CN"/>
        </w:rPr>
        <w:t>司</w:t>
      </w:r>
      <w:r>
        <w:rPr>
          <w:rFonts w:hint="default"/>
          <w:i w:val="0"/>
          <w:iCs w:val="0"/>
          <w:sz w:val="24"/>
          <w:u w:val="single"/>
          <w:lang w:val="en-US" w:eastAsia="zh-CN"/>
        </w:rPr>
        <w:t>安徽省阳光采购</w:t>
      </w:r>
      <w:r>
        <w:rPr>
          <w:rFonts w:hint="eastAsia"/>
          <w:i w:val="0"/>
          <w:iCs w:val="0"/>
          <w:sz w:val="24"/>
          <w:u w:val="single"/>
          <w:lang w:val="en-US" w:eastAsia="zh-CN"/>
        </w:rPr>
        <w:t>服务</w:t>
      </w:r>
      <w:r>
        <w:rPr>
          <w:rFonts w:hint="default"/>
          <w:i w:val="0"/>
          <w:iCs w:val="0"/>
          <w:sz w:val="24"/>
          <w:u w:val="single"/>
          <w:lang w:val="en-US" w:eastAsia="zh-CN"/>
        </w:rPr>
        <w:t>平台</w:t>
      </w:r>
      <w:r>
        <w:rPr>
          <w:rFonts w:hint="eastAsia"/>
          <w:i w:val="0"/>
          <w:iCs w:val="0"/>
          <w:sz w:val="24"/>
          <w:u w:val="single"/>
          <w:lang w:val="en-US" w:eastAsia="zh-CN"/>
        </w:rPr>
        <w:t>有限责任公司</w:t>
      </w:r>
      <w:r>
        <w:rPr>
          <w:rFonts w:hint="eastAsia" w:ascii="Calibri" w:hAnsi="Calibri" w:eastAsia="宋体" w:cs="Times New Roman"/>
          <w:sz w:val="24"/>
          <w:szCs w:val="24"/>
        </w:rPr>
        <w:t>声明受检交易平台系统</w:t>
      </w:r>
      <w:r>
        <w:rPr>
          <w:rFonts w:hint="eastAsia" w:ascii="Calibri" w:hAnsi="Calibri" w:eastAsia="宋体" w:cs="Times New Roman"/>
          <w:i/>
          <w:sz w:val="24"/>
          <w:szCs w:val="24"/>
          <w:u w:val="single"/>
        </w:rPr>
        <w:t xml:space="preserve"> </w:t>
      </w:r>
      <w:r>
        <w:rPr>
          <w:rFonts w:hint="eastAsia"/>
          <w:i w:val="0"/>
          <w:iCs w:val="0"/>
          <w:sz w:val="24"/>
          <w:u w:val="single"/>
        </w:rPr>
        <w:t>安徽省阳光采购电子交易平台</w:t>
      </w:r>
      <w:r>
        <w:rPr>
          <w:rFonts w:hint="eastAsia" w:ascii="Calibri" w:hAnsi="Calibri" w:eastAsia="宋体" w:cs="Times New Roman"/>
          <w:i/>
          <w:sz w:val="24"/>
          <w:szCs w:val="24"/>
          <w:u w:val="single"/>
        </w:rPr>
        <w:t xml:space="preserve"> </w:t>
      </w:r>
      <w:r>
        <w:rPr>
          <w:rFonts w:hint="eastAsia" w:ascii="Calibri" w:hAnsi="Calibri" w:eastAsia="宋体" w:cs="Times New Roman"/>
          <w:sz w:val="24"/>
          <w:szCs w:val="24"/>
        </w:rPr>
        <w:t>符合如下要求：</w:t>
      </w:r>
      <w:bookmarkStart w:id="0" w:name="_GoBack"/>
      <w:bookmarkEnd w:id="0"/>
    </w:p>
    <w:p w14:paraId="5376FE57">
      <w:pPr>
        <w:spacing w:line="360" w:lineRule="auto"/>
        <w:rPr>
          <w:rFonts w:ascii="Calibri" w:hAnsi="Calibri" w:eastAsia="宋体" w:cs="Times New Roman"/>
          <w:sz w:val="24"/>
          <w:szCs w:val="24"/>
        </w:rPr>
      </w:pPr>
    </w:p>
    <w:p w14:paraId="158451D8">
      <w:pPr>
        <w:widowControl w:val="0"/>
        <w:numPr>
          <w:ilvl w:val="0"/>
          <w:numId w:val="1"/>
        </w:numPr>
        <w:spacing w:line="360" w:lineRule="auto"/>
        <w:ind w:left="360" w:hanging="360" w:firstLineChars="0"/>
        <w:jc w:val="both"/>
        <w:rPr>
          <w:rFonts w:ascii="Calibri" w:hAnsi="Calibri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4"/>
          <w:szCs w:val="24"/>
          <w:lang w:val="en-US" w:eastAsia="zh-CN" w:bidi="ar-SA"/>
        </w:rPr>
        <w:t>电子招标投标办法；</w:t>
      </w:r>
    </w:p>
    <w:p w14:paraId="1180269B">
      <w:pPr>
        <w:widowControl w:val="0"/>
        <w:numPr>
          <w:ilvl w:val="0"/>
          <w:numId w:val="1"/>
        </w:numPr>
        <w:spacing w:line="360" w:lineRule="auto"/>
        <w:ind w:left="360" w:hanging="360" w:firstLineChars="0"/>
        <w:jc w:val="both"/>
        <w:rPr>
          <w:rFonts w:ascii="Calibri" w:hAnsi="Calibri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4"/>
          <w:szCs w:val="24"/>
          <w:lang w:val="en-US" w:eastAsia="zh-CN" w:bidi="ar-SA"/>
        </w:rPr>
        <w:t>《电子招标投标系统检测技术规范第1部分交易平台检测技术规范》</w:t>
      </w:r>
    </w:p>
    <w:p w14:paraId="35BC1D60">
      <w:pPr>
        <w:widowControl w:val="0"/>
        <w:numPr>
          <w:ilvl w:val="0"/>
          <w:numId w:val="1"/>
        </w:numPr>
        <w:spacing w:line="360" w:lineRule="auto"/>
        <w:ind w:left="360" w:hanging="360" w:firstLineChars="0"/>
        <w:jc w:val="both"/>
        <w:rPr>
          <w:rFonts w:ascii="Calibri" w:hAnsi="Calibri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4"/>
          <w:szCs w:val="24"/>
          <w:lang w:val="en-US" w:eastAsia="zh-CN" w:bidi="ar-SA"/>
        </w:rPr>
        <w:t>《电子招标投标系统交易平台认证技术规范》</w:t>
      </w:r>
    </w:p>
    <w:p w14:paraId="03491C69">
      <w:pPr>
        <w:spacing w:line="360" w:lineRule="auto"/>
        <w:ind w:left="45"/>
        <w:rPr>
          <w:rFonts w:ascii="Calibri" w:hAnsi="Calibri" w:eastAsia="宋体" w:cs="Times New Roman"/>
          <w:sz w:val="24"/>
          <w:szCs w:val="24"/>
        </w:rPr>
      </w:pPr>
    </w:p>
    <w:p w14:paraId="4986B3C5">
      <w:pPr>
        <w:spacing w:line="360" w:lineRule="auto"/>
        <w:ind w:firstLine="480" w:firstLineChars="200"/>
        <w:jc w:val="left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Calibri" w:hAnsi="Calibri" w:eastAsia="宋体" w:cs="Times New Roman"/>
          <w:sz w:val="24"/>
          <w:szCs w:val="24"/>
        </w:rPr>
        <w:t>本</w:t>
      </w:r>
      <w:r>
        <w:rPr>
          <w:rFonts w:hint="eastAsia" w:ascii="Calibri" w:hAnsi="Calibri" w:eastAsia="宋体" w:cs="Times New Roman"/>
          <w:sz w:val="24"/>
          <w:szCs w:val="24"/>
          <w:lang w:val="en-US" w:eastAsia="zh-CN"/>
        </w:rPr>
        <w:t>司</w:t>
      </w:r>
      <w:r>
        <w:rPr>
          <w:rFonts w:hint="eastAsia" w:ascii="Calibri" w:hAnsi="Calibri" w:eastAsia="宋体" w:cs="Times New Roman"/>
          <w:sz w:val="24"/>
          <w:szCs w:val="24"/>
        </w:rPr>
        <w:t>对提供所有与检测认证有关资料的真实性负责，并保证实际运行的交易平台环境与检测和声明时完全一致。</w:t>
      </w:r>
    </w:p>
    <w:p w14:paraId="7063B1BB">
      <w:pPr>
        <w:spacing w:line="360" w:lineRule="auto"/>
        <w:ind w:firstLine="480" w:firstLineChars="200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Calibri" w:hAnsi="Calibri" w:eastAsia="宋体" w:cs="Times New Roman"/>
          <w:sz w:val="24"/>
          <w:szCs w:val="24"/>
        </w:rPr>
        <w:t>本</w:t>
      </w:r>
      <w:r>
        <w:rPr>
          <w:rFonts w:hint="eastAsia" w:ascii="Calibri" w:hAnsi="Calibri" w:eastAsia="宋体" w:cs="Times New Roman"/>
          <w:sz w:val="24"/>
          <w:szCs w:val="24"/>
          <w:lang w:val="en-US" w:eastAsia="zh-CN"/>
        </w:rPr>
        <w:t>司</w:t>
      </w:r>
      <w:r>
        <w:rPr>
          <w:rFonts w:hint="eastAsia" w:ascii="Calibri" w:hAnsi="Calibri" w:eastAsia="宋体" w:cs="Times New Roman"/>
          <w:sz w:val="24"/>
          <w:szCs w:val="24"/>
        </w:rPr>
        <w:t>对违反上述声明导致的后果承担全部法律责任。</w:t>
      </w:r>
    </w:p>
    <w:p w14:paraId="73958202">
      <w:pPr>
        <w:spacing w:line="360" w:lineRule="auto"/>
        <w:rPr>
          <w:rFonts w:ascii="Calibri" w:hAnsi="Calibri" w:eastAsia="宋体" w:cs="Times New Roman"/>
          <w:sz w:val="24"/>
          <w:szCs w:val="24"/>
        </w:rPr>
      </w:pPr>
    </w:p>
    <w:p w14:paraId="633D60BE">
      <w:pPr>
        <w:spacing w:line="360" w:lineRule="auto"/>
        <w:rPr>
          <w:rFonts w:ascii="Calibri" w:hAnsi="Calibri" w:eastAsia="宋体" w:cs="Times New Roman"/>
          <w:sz w:val="24"/>
          <w:szCs w:val="24"/>
        </w:rPr>
      </w:pPr>
    </w:p>
    <w:p w14:paraId="7A9CB86D">
      <w:pPr>
        <w:ind w:firstLine="4800" w:firstLineChars="2000"/>
        <w:rPr>
          <w:rFonts w:ascii="宋体" w:hAnsi="宋体" w:eastAsia="宋体" w:cs="Times New Roman"/>
          <w:sz w:val="24"/>
          <w:szCs w:val="24"/>
        </w:rPr>
      </w:pPr>
    </w:p>
    <w:p w14:paraId="6B6A5270">
      <w:pPr>
        <w:ind w:firstLine="4800" w:firstLineChars="2000"/>
        <w:rPr>
          <w:rFonts w:ascii="宋体" w:hAnsi="宋体" w:eastAsia="宋体" w:cs="Times New Roman"/>
          <w:sz w:val="24"/>
          <w:szCs w:val="24"/>
        </w:rPr>
      </w:pPr>
    </w:p>
    <w:p w14:paraId="18F8E897">
      <w:pPr>
        <w:ind w:firstLine="4800" w:firstLineChars="20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签署日期：</w:t>
      </w:r>
    </w:p>
    <w:p w14:paraId="5E207430">
      <w:pPr>
        <w:ind w:firstLine="4800" w:firstLineChars="2000"/>
        <w:rPr>
          <w:rFonts w:ascii="宋体" w:hAnsi="宋体" w:eastAsia="宋体" w:cs="Times New Roman"/>
          <w:sz w:val="24"/>
          <w:szCs w:val="24"/>
        </w:rPr>
      </w:pPr>
    </w:p>
    <w:p w14:paraId="49581CB9">
      <w:pPr>
        <w:ind w:firstLine="4800" w:firstLineChars="2000"/>
        <w:rPr>
          <w:rFonts w:ascii="宋体" w:hAnsi="宋体" w:eastAsia="宋体" w:cs="Times New Roman"/>
          <w:b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公章：</w:t>
      </w:r>
    </w:p>
    <w:p w14:paraId="79207C0A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12379B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  <w:p w14:paraId="62067247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B474AA"/>
    <w:multiLevelType w:val="multilevel"/>
    <w:tmpl w:val="7BB474AA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37754C"/>
    <w:rsid w:val="33820DF5"/>
    <w:rsid w:val="72045834"/>
    <w:rsid w:val="769B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197</Characters>
  <Lines>0</Lines>
  <Paragraphs>0</Paragraphs>
  <TotalTime>0</TotalTime>
  <ScaleCrop>false</ScaleCrop>
  <LinksUpToDate>false</LinksUpToDate>
  <CharactersWithSpaces>200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2025-04-27T02:15:00Z</dcterms:created>
  <dc:creator>12138</dc:creator>
  <cp:lastModifiedBy>梁安2</cp:lastModifiedBy>
  <dcterms:modified xsi:type="dcterms:W3CDTF">2025-09-25T08:19:34Z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eyJoZGlkIjoiMDExZmNjNzY4N2ZlZGUxNDdjNjRkOWU4ODlkODFhODgiLCJ1c2VySWQiOiI5MDY2MjE5OTMifQ==</vt:lpwstr>
  </property>
  <property fmtid="{D5CDD505-2E9C-101B-9397-08002B2CF9AE}" pid="4" name="ICV">
    <vt:lpwstr>995E19FBA701485993B0837DC2A96A7D_13</vt:lpwstr>
  </property>
</Properties>
</file>